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78" w:rsidRPr="00095D78" w:rsidRDefault="00095D78" w:rsidP="00095D78">
      <w:pPr>
        <w:pStyle w:val="ConsPlusNormal"/>
        <w:jc w:val="center"/>
        <w:outlineLvl w:val="0"/>
        <w:rPr>
          <w:b/>
          <w:bCs/>
          <w:i w:val="0"/>
          <w:iCs w:val="0"/>
          <w:sz w:val="28"/>
          <w:szCs w:val="28"/>
        </w:rPr>
      </w:pPr>
      <w:r w:rsidRPr="00095D78">
        <w:rPr>
          <w:b/>
          <w:bCs/>
          <w:i w:val="0"/>
          <w:iCs w:val="0"/>
          <w:sz w:val="28"/>
          <w:szCs w:val="28"/>
        </w:rPr>
        <w:t xml:space="preserve">МИНИСТЕРСТВО </w:t>
      </w:r>
      <w:proofErr w:type="gramStart"/>
      <w:r w:rsidRPr="00095D78">
        <w:rPr>
          <w:b/>
          <w:bCs/>
          <w:i w:val="0"/>
          <w:iCs w:val="0"/>
          <w:sz w:val="28"/>
          <w:szCs w:val="28"/>
        </w:rPr>
        <w:t>СОЦИАЛЬНОЙ</w:t>
      </w:r>
      <w:proofErr w:type="gramEnd"/>
      <w:r w:rsidRPr="00095D78">
        <w:rPr>
          <w:b/>
          <w:bCs/>
          <w:i w:val="0"/>
          <w:iCs w:val="0"/>
          <w:sz w:val="28"/>
          <w:szCs w:val="28"/>
        </w:rPr>
        <w:t>, СЕМЕЙНОЙ И ДЕМОГРАФИЧЕСКОЙ</w:t>
      </w:r>
    </w:p>
    <w:p w:rsidR="00095D78" w:rsidRPr="00095D78" w:rsidRDefault="00095D78" w:rsidP="00095D78">
      <w:pPr>
        <w:pStyle w:val="ConsPlusNormal"/>
        <w:jc w:val="center"/>
        <w:rPr>
          <w:b/>
          <w:bCs/>
          <w:i w:val="0"/>
          <w:iCs w:val="0"/>
          <w:sz w:val="28"/>
          <w:szCs w:val="28"/>
        </w:rPr>
      </w:pPr>
      <w:r w:rsidRPr="00095D78">
        <w:rPr>
          <w:b/>
          <w:bCs/>
          <w:i w:val="0"/>
          <w:iCs w:val="0"/>
          <w:sz w:val="28"/>
          <w:szCs w:val="28"/>
        </w:rPr>
        <w:t>ПОЛИТИКИ УДМУРТСКОЙ РЕСПУБЛИКИ</w:t>
      </w:r>
    </w:p>
    <w:p w:rsidR="00095D78" w:rsidRPr="00095D78" w:rsidRDefault="00095D78" w:rsidP="00095D78">
      <w:pPr>
        <w:pStyle w:val="ConsPlusNormal"/>
        <w:jc w:val="center"/>
        <w:rPr>
          <w:b/>
          <w:bCs/>
          <w:i w:val="0"/>
          <w:iCs w:val="0"/>
          <w:sz w:val="28"/>
          <w:szCs w:val="28"/>
        </w:rPr>
      </w:pPr>
    </w:p>
    <w:p w:rsidR="00095D78" w:rsidRPr="00095D78" w:rsidRDefault="00095D78" w:rsidP="00095D78">
      <w:pPr>
        <w:pStyle w:val="ConsPlusNormal"/>
        <w:jc w:val="center"/>
        <w:rPr>
          <w:b/>
          <w:bCs/>
          <w:i w:val="0"/>
          <w:iCs w:val="0"/>
          <w:sz w:val="28"/>
          <w:szCs w:val="28"/>
        </w:rPr>
      </w:pPr>
      <w:r w:rsidRPr="00095D78">
        <w:rPr>
          <w:b/>
          <w:bCs/>
          <w:i w:val="0"/>
          <w:iCs w:val="0"/>
          <w:sz w:val="28"/>
          <w:szCs w:val="28"/>
        </w:rPr>
        <w:t>ПРИКАЗ</w:t>
      </w:r>
    </w:p>
    <w:p w:rsidR="00095D78" w:rsidRPr="00095D78" w:rsidRDefault="00095D78" w:rsidP="00095D78">
      <w:pPr>
        <w:pStyle w:val="ConsPlusNormal"/>
        <w:jc w:val="center"/>
        <w:rPr>
          <w:b/>
          <w:bCs/>
          <w:i w:val="0"/>
          <w:iCs w:val="0"/>
          <w:sz w:val="28"/>
          <w:szCs w:val="28"/>
        </w:rPr>
      </w:pPr>
      <w:r w:rsidRPr="00095D78">
        <w:rPr>
          <w:b/>
          <w:bCs/>
          <w:i w:val="0"/>
          <w:iCs w:val="0"/>
          <w:sz w:val="28"/>
          <w:szCs w:val="28"/>
        </w:rPr>
        <w:t>от 20 февраля 2015 г. N 88</w:t>
      </w:r>
    </w:p>
    <w:p w:rsidR="00095D78" w:rsidRPr="00095D78" w:rsidRDefault="00095D78" w:rsidP="00095D78">
      <w:pPr>
        <w:pStyle w:val="ConsPlusNormal"/>
        <w:jc w:val="center"/>
        <w:rPr>
          <w:b/>
          <w:bCs/>
          <w:i w:val="0"/>
          <w:iCs w:val="0"/>
          <w:sz w:val="28"/>
          <w:szCs w:val="28"/>
        </w:rPr>
      </w:pPr>
    </w:p>
    <w:p w:rsidR="00095D78" w:rsidRPr="00095D78" w:rsidRDefault="00095D78" w:rsidP="00095D78">
      <w:pPr>
        <w:pStyle w:val="ConsPlusNormal"/>
        <w:jc w:val="center"/>
        <w:rPr>
          <w:b/>
          <w:bCs/>
          <w:i w:val="0"/>
          <w:iCs w:val="0"/>
          <w:sz w:val="28"/>
          <w:szCs w:val="28"/>
        </w:rPr>
      </w:pPr>
      <w:r w:rsidRPr="00095D78">
        <w:rPr>
          <w:b/>
          <w:bCs/>
          <w:i w:val="0"/>
          <w:iCs w:val="0"/>
          <w:sz w:val="28"/>
          <w:szCs w:val="28"/>
        </w:rPr>
        <w:t>ОБ УТВЕРЖДЕНИИ ПОРЯДКА ЗАКЛЮЧЕНИЯ, ИЗМЕНЕНИЯ И РАСТОРЖЕНИЯ</w:t>
      </w:r>
    </w:p>
    <w:p w:rsidR="00095D78" w:rsidRPr="00095D78" w:rsidRDefault="00095D78" w:rsidP="00095D78">
      <w:pPr>
        <w:pStyle w:val="ConsPlusNormal"/>
        <w:jc w:val="center"/>
        <w:rPr>
          <w:b/>
          <w:bCs/>
          <w:i w:val="0"/>
          <w:iCs w:val="0"/>
          <w:sz w:val="28"/>
          <w:szCs w:val="28"/>
        </w:rPr>
      </w:pPr>
      <w:r w:rsidRPr="00095D78">
        <w:rPr>
          <w:b/>
          <w:bCs/>
          <w:i w:val="0"/>
          <w:iCs w:val="0"/>
          <w:sz w:val="28"/>
          <w:szCs w:val="28"/>
        </w:rPr>
        <w:t xml:space="preserve">ДОГОВОРА О ПРЕДОСТАВЛЕНИИ СОЦИАЛЬНЫХ УСЛУГ </w:t>
      </w:r>
      <w:proofErr w:type="gramStart"/>
      <w:r w:rsidRPr="00095D78">
        <w:rPr>
          <w:b/>
          <w:bCs/>
          <w:i w:val="0"/>
          <w:iCs w:val="0"/>
          <w:sz w:val="28"/>
          <w:szCs w:val="28"/>
        </w:rPr>
        <w:t>ГОСУДАРСТВЕННЫМИ</w:t>
      </w:r>
      <w:proofErr w:type="gramEnd"/>
    </w:p>
    <w:p w:rsidR="00095D78" w:rsidRPr="00095D78" w:rsidRDefault="00095D78" w:rsidP="00095D78">
      <w:pPr>
        <w:pStyle w:val="ConsPlusNormal"/>
        <w:jc w:val="center"/>
        <w:rPr>
          <w:b/>
          <w:bCs/>
          <w:i w:val="0"/>
          <w:iCs w:val="0"/>
          <w:sz w:val="28"/>
          <w:szCs w:val="28"/>
        </w:rPr>
      </w:pPr>
      <w:r w:rsidRPr="00095D78">
        <w:rPr>
          <w:b/>
          <w:bCs/>
          <w:i w:val="0"/>
          <w:iCs w:val="0"/>
          <w:sz w:val="28"/>
          <w:szCs w:val="28"/>
        </w:rPr>
        <w:t>ОРГАНИЗАЦИЯМИ СОЦИАЛЬНОГО ОБСЛУЖИВАНИЯ</w:t>
      </w:r>
    </w:p>
    <w:p w:rsidR="00095D78" w:rsidRPr="00095D78" w:rsidRDefault="00095D78" w:rsidP="00095D78">
      <w:pPr>
        <w:pStyle w:val="ConsPlusNormal"/>
        <w:jc w:val="center"/>
        <w:rPr>
          <w:b/>
          <w:bCs/>
          <w:i w:val="0"/>
          <w:iCs w:val="0"/>
          <w:sz w:val="28"/>
          <w:szCs w:val="28"/>
        </w:rPr>
      </w:pPr>
      <w:r w:rsidRPr="00095D78">
        <w:rPr>
          <w:b/>
          <w:bCs/>
          <w:i w:val="0"/>
          <w:iCs w:val="0"/>
          <w:sz w:val="28"/>
          <w:szCs w:val="28"/>
        </w:rPr>
        <w:t>УДМУРТСКОЙ РЕСПУБЛИКИ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 xml:space="preserve">В соответствии с </w:t>
      </w:r>
      <w:hyperlink r:id="rId5" w:history="1">
        <w:r w:rsidRPr="00095D78">
          <w:rPr>
            <w:i w:val="0"/>
            <w:color w:val="0000FF"/>
            <w:sz w:val="28"/>
            <w:szCs w:val="28"/>
          </w:rPr>
          <w:t>пунктом 18</w:t>
        </w:r>
      </w:hyperlink>
      <w:r w:rsidRPr="00095D78">
        <w:rPr>
          <w:i w:val="0"/>
          <w:sz w:val="28"/>
          <w:szCs w:val="28"/>
        </w:rPr>
        <w:t xml:space="preserve"> постановления Правительства Удмуртской Республики от 22 декабря 2014 года N 540 "Об утверждении Порядка предоставления социальных услуг поставщиками социальных услуг на территории Удмуртской Республики" приказываю: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 xml:space="preserve">1. Утвердить прилагаемый </w:t>
      </w:r>
      <w:hyperlink w:anchor="Par40" w:history="1">
        <w:r w:rsidRPr="00095D78">
          <w:rPr>
            <w:i w:val="0"/>
            <w:color w:val="0000FF"/>
            <w:sz w:val="28"/>
            <w:szCs w:val="28"/>
          </w:rPr>
          <w:t>Порядок</w:t>
        </w:r>
      </w:hyperlink>
      <w:r w:rsidRPr="00095D78">
        <w:rPr>
          <w:i w:val="0"/>
          <w:sz w:val="28"/>
          <w:szCs w:val="28"/>
        </w:rPr>
        <w:t xml:space="preserve"> заключения, изменения и расторжения договора о предоставлении социальных услуг государственными организациями социального обслуживания Удмуртской Республики (далее - Порядок).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 xml:space="preserve">2. Рекомендовать поставщикам социальных услуг, не являющимся государственными организациями социального обслуживания Удмуртской Республики, использовать </w:t>
      </w:r>
      <w:hyperlink w:anchor="Par40" w:history="1">
        <w:r w:rsidRPr="00095D78">
          <w:rPr>
            <w:i w:val="0"/>
            <w:color w:val="0000FF"/>
            <w:sz w:val="28"/>
            <w:szCs w:val="28"/>
          </w:rPr>
          <w:t>Порядок</w:t>
        </w:r>
      </w:hyperlink>
      <w:r w:rsidRPr="00095D78">
        <w:rPr>
          <w:i w:val="0"/>
          <w:sz w:val="28"/>
          <w:szCs w:val="28"/>
        </w:rPr>
        <w:t xml:space="preserve"> при предоставлении социальных услуг на территории Удмуртской Республики.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3. Признать утратившими силу: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hyperlink r:id="rId6" w:history="1">
        <w:r w:rsidRPr="00095D78">
          <w:rPr>
            <w:i w:val="0"/>
            <w:color w:val="0000FF"/>
            <w:sz w:val="28"/>
            <w:szCs w:val="28"/>
          </w:rPr>
          <w:t>приказ</w:t>
        </w:r>
      </w:hyperlink>
      <w:r w:rsidRPr="00095D78">
        <w:rPr>
          <w:i w:val="0"/>
          <w:sz w:val="28"/>
          <w:szCs w:val="28"/>
        </w:rPr>
        <w:t xml:space="preserve"> Министерства социальной защиты населения Удмуртской Республики от 9 июня 2005 года N 49 "Об утверждении Перечня документов, необходимых для зачисления на социальное обслуживание в государственные учреждения социального обслуживания для граждан пожилого возраста, инвалидов и граждан, находящихся в трудной жизненной ситуации";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hyperlink r:id="rId7" w:history="1">
        <w:r w:rsidRPr="00095D78">
          <w:rPr>
            <w:i w:val="0"/>
            <w:color w:val="0000FF"/>
            <w:sz w:val="28"/>
            <w:szCs w:val="28"/>
          </w:rPr>
          <w:t>приказ</w:t>
        </w:r>
      </w:hyperlink>
      <w:r w:rsidRPr="00095D78">
        <w:rPr>
          <w:i w:val="0"/>
          <w:sz w:val="28"/>
          <w:szCs w:val="28"/>
        </w:rPr>
        <w:t xml:space="preserve"> Министерства социальной защиты населения Удмуртской Республики от 30 августа 2005 года N 78 "Об утверждении Порядка заключения, изменения и расторжения договора о социальном обслуживании";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hyperlink r:id="rId8" w:history="1">
        <w:r w:rsidRPr="00095D78">
          <w:rPr>
            <w:i w:val="0"/>
            <w:color w:val="0000FF"/>
            <w:sz w:val="28"/>
            <w:szCs w:val="28"/>
          </w:rPr>
          <w:t>приказ</w:t>
        </w:r>
      </w:hyperlink>
      <w:r w:rsidRPr="00095D78">
        <w:rPr>
          <w:i w:val="0"/>
          <w:sz w:val="28"/>
          <w:szCs w:val="28"/>
        </w:rPr>
        <w:t xml:space="preserve"> Министерства социальной защиты населения Удмуртской Республики от 22 января 2007 года N 5 "Об утверждении Перечня документов, необходимых для зачисления на социальное обслуживание в государственные учреждения социального обслуживания для женщин, семей и детей, находящихся в социально опасном положении или иной трудной жизненной ситуации";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hyperlink r:id="rId9" w:history="1">
        <w:r w:rsidRPr="00095D78">
          <w:rPr>
            <w:i w:val="0"/>
            <w:color w:val="0000FF"/>
            <w:sz w:val="28"/>
            <w:szCs w:val="28"/>
          </w:rPr>
          <w:t>приказ</w:t>
        </w:r>
      </w:hyperlink>
      <w:r w:rsidRPr="00095D78">
        <w:rPr>
          <w:i w:val="0"/>
          <w:sz w:val="28"/>
          <w:szCs w:val="28"/>
        </w:rPr>
        <w:t xml:space="preserve"> Министерства социальной защиты населения Удмуртской Республики от 22 января 2007 года N 6 "Об утверждении Порядка </w:t>
      </w:r>
      <w:r w:rsidRPr="00095D78">
        <w:rPr>
          <w:i w:val="0"/>
          <w:sz w:val="28"/>
          <w:szCs w:val="28"/>
        </w:rPr>
        <w:lastRenderedPageBreak/>
        <w:t>заключения, изменения и расторжения договора о социальном обслуживании государственными учреждениями социального обслуживания для женщин, семей и детей, находящихся в социально опасном положении или иной трудной жизненной ситуации";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hyperlink r:id="rId10" w:history="1">
        <w:r w:rsidRPr="00095D78">
          <w:rPr>
            <w:i w:val="0"/>
            <w:color w:val="0000FF"/>
            <w:sz w:val="28"/>
            <w:szCs w:val="28"/>
          </w:rPr>
          <w:t>приказ</w:t>
        </w:r>
      </w:hyperlink>
      <w:r w:rsidRPr="00095D78">
        <w:rPr>
          <w:i w:val="0"/>
          <w:sz w:val="28"/>
          <w:szCs w:val="28"/>
        </w:rPr>
        <w:t xml:space="preserve"> Министерства социальной защиты населения Удмуртской Республики от 9 апреля 2008 года N 73 "Об утверждении тарифов на социальные услуги, предоставляемые государственными учреждениями социального обслуживания";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hyperlink r:id="rId11" w:history="1">
        <w:proofErr w:type="gramStart"/>
        <w:r w:rsidRPr="00095D78">
          <w:rPr>
            <w:i w:val="0"/>
            <w:color w:val="0000FF"/>
            <w:sz w:val="28"/>
            <w:szCs w:val="28"/>
          </w:rPr>
          <w:t>пункт 2</w:t>
        </w:r>
      </w:hyperlink>
      <w:r w:rsidRPr="00095D78">
        <w:rPr>
          <w:i w:val="0"/>
          <w:sz w:val="28"/>
          <w:szCs w:val="28"/>
        </w:rPr>
        <w:t xml:space="preserve"> приказа Министерства социальной защиты населения Удмуртской Республики от 4 июля 2011 года N 238 "Об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и автономных учреждений, подведомственных Министерству социальной защиты населения Удмуртской Республики, оказываемые (выполняемые) ими сверх установленного государственного задания, а также в случаях, определенных федеральными законами</w:t>
      </w:r>
      <w:proofErr w:type="gramEnd"/>
      <w:r w:rsidRPr="00095D78">
        <w:rPr>
          <w:i w:val="0"/>
          <w:sz w:val="28"/>
          <w:szCs w:val="28"/>
        </w:rPr>
        <w:t>, в пределах установленного государственного задания";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hyperlink r:id="rId12" w:history="1">
        <w:r w:rsidRPr="00095D78">
          <w:rPr>
            <w:i w:val="0"/>
            <w:color w:val="0000FF"/>
            <w:sz w:val="28"/>
            <w:szCs w:val="28"/>
          </w:rPr>
          <w:t>приказ</w:t>
        </w:r>
      </w:hyperlink>
      <w:r w:rsidRPr="00095D78">
        <w:rPr>
          <w:i w:val="0"/>
          <w:sz w:val="28"/>
          <w:szCs w:val="28"/>
        </w:rPr>
        <w:t xml:space="preserve"> Министерства социальной защиты населения Удмуртской Республики от 15 июня 2012 года N 91 "Об утверждении Порядка заключения, изменения и расторжения договора о стационарном социальном обслуживании".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 xml:space="preserve">4. </w:t>
      </w:r>
      <w:proofErr w:type="gramStart"/>
      <w:r w:rsidRPr="00095D78">
        <w:rPr>
          <w:i w:val="0"/>
          <w:sz w:val="28"/>
          <w:szCs w:val="28"/>
        </w:rPr>
        <w:t>Контроль за</w:t>
      </w:r>
      <w:proofErr w:type="gramEnd"/>
      <w:r w:rsidRPr="00095D78">
        <w:rPr>
          <w:i w:val="0"/>
          <w:sz w:val="28"/>
          <w:szCs w:val="28"/>
        </w:rPr>
        <w:t xml:space="preserve"> исполнением настоящего приказа возложить на заместителя министра </w:t>
      </w:r>
      <w:proofErr w:type="spellStart"/>
      <w:r w:rsidRPr="00095D78">
        <w:rPr>
          <w:i w:val="0"/>
          <w:sz w:val="28"/>
          <w:szCs w:val="28"/>
        </w:rPr>
        <w:t>Саламатову</w:t>
      </w:r>
      <w:proofErr w:type="spellEnd"/>
      <w:r w:rsidRPr="00095D78">
        <w:rPr>
          <w:i w:val="0"/>
          <w:sz w:val="28"/>
          <w:szCs w:val="28"/>
        </w:rPr>
        <w:t xml:space="preserve"> Е.Г.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5. Настоящий приказ вступает в силу через 10 дней после его официального опубликования и распространяется на правоотношения, возникшие с 1 января 2015 года.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095D78" w:rsidRPr="00095D78" w:rsidRDefault="00095D78" w:rsidP="00095D78">
      <w:pPr>
        <w:pStyle w:val="ConsPlusNormal"/>
        <w:jc w:val="right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Министр</w:t>
      </w:r>
    </w:p>
    <w:p w:rsidR="00095D78" w:rsidRPr="00095D78" w:rsidRDefault="00095D78" w:rsidP="00095D78">
      <w:pPr>
        <w:pStyle w:val="ConsPlusNormal"/>
        <w:jc w:val="right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О.А.КОРЕПАНОВА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095D78" w:rsidRDefault="00095D78" w:rsidP="00095D78">
      <w:pPr>
        <w:pStyle w:val="ConsPlusNormal"/>
        <w:jc w:val="right"/>
        <w:outlineLvl w:val="0"/>
        <w:rPr>
          <w:i w:val="0"/>
          <w:sz w:val="28"/>
          <w:szCs w:val="28"/>
        </w:rPr>
      </w:pPr>
    </w:p>
    <w:p w:rsidR="00095D78" w:rsidRDefault="00095D78" w:rsidP="00095D78">
      <w:pPr>
        <w:pStyle w:val="ConsPlusNormal"/>
        <w:jc w:val="right"/>
        <w:outlineLvl w:val="0"/>
        <w:rPr>
          <w:i w:val="0"/>
          <w:sz w:val="28"/>
          <w:szCs w:val="28"/>
        </w:rPr>
      </w:pPr>
    </w:p>
    <w:p w:rsidR="00095D78" w:rsidRDefault="00095D78" w:rsidP="00095D78">
      <w:pPr>
        <w:pStyle w:val="ConsPlusNormal"/>
        <w:jc w:val="right"/>
        <w:outlineLvl w:val="0"/>
        <w:rPr>
          <w:i w:val="0"/>
          <w:sz w:val="28"/>
          <w:szCs w:val="28"/>
        </w:rPr>
      </w:pPr>
    </w:p>
    <w:p w:rsidR="00095D78" w:rsidRDefault="00095D78" w:rsidP="00095D78">
      <w:pPr>
        <w:pStyle w:val="ConsPlusNormal"/>
        <w:jc w:val="right"/>
        <w:outlineLvl w:val="0"/>
        <w:rPr>
          <w:i w:val="0"/>
          <w:sz w:val="28"/>
          <w:szCs w:val="28"/>
        </w:rPr>
      </w:pPr>
    </w:p>
    <w:p w:rsidR="00095D78" w:rsidRDefault="00095D78" w:rsidP="00095D78">
      <w:pPr>
        <w:pStyle w:val="ConsPlusNormal"/>
        <w:jc w:val="right"/>
        <w:outlineLvl w:val="0"/>
        <w:rPr>
          <w:i w:val="0"/>
          <w:sz w:val="28"/>
          <w:szCs w:val="28"/>
        </w:rPr>
      </w:pPr>
    </w:p>
    <w:p w:rsidR="00095D78" w:rsidRDefault="00095D78" w:rsidP="00095D78">
      <w:pPr>
        <w:pStyle w:val="ConsPlusNormal"/>
        <w:jc w:val="right"/>
        <w:outlineLvl w:val="0"/>
        <w:rPr>
          <w:i w:val="0"/>
          <w:sz w:val="28"/>
          <w:szCs w:val="28"/>
        </w:rPr>
      </w:pPr>
    </w:p>
    <w:p w:rsidR="00095D78" w:rsidRDefault="00095D78" w:rsidP="00095D78">
      <w:pPr>
        <w:pStyle w:val="ConsPlusNormal"/>
        <w:jc w:val="right"/>
        <w:outlineLvl w:val="0"/>
        <w:rPr>
          <w:i w:val="0"/>
          <w:sz w:val="28"/>
          <w:szCs w:val="28"/>
        </w:rPr>
      </w:pPr>
    </w:p>
    <w:p w:rsidR="00095D78" w:rsidRDefault="00095D78" w:rsidP="00095D78">
      <w:pPr>
        <w:pStyle w:val="ConsPlusNormal"/>
        <w:jc w:val="right"/>
        <w:outlineLvl w:val="0"/>
        <w:rPr>
          <w:i w:val="0"/>
          <w:sz w:val="28"/>
          <w:szCs w:val="28"/>
        </w:rPr>
      </w:pPr>
    </w:p>
    <w:p w:rsidR="00095D78" w:rsidRDefault="00095D78" w:rsidP="00095D78">
      <w:pPr>
        <w:pStyle w:val="ConsPlusNormal"/>
        <w:jc w:val="right"/>
        <w:outlineLvl w:val="0"/>
        <w:rPr>
          <w:i w:val="0"/>
          <w:sz w:val="28"/>
          <w:szCs w:val="28"/>
        </w:rPr>
      </w:pPr>
    </w:p>
    <w:p w:rsidR="00095D78" w:rsidRDefault="00095D78" w:rsidP="00095D78">
      <w:pPr>
        <w:pStyle w:val="ConsPlusNormal"/>
        <w:jc w:val="right"/>
        <w:outlineLvl w:val="0"/>
        <w:rPr>
          <w:i w:val="0"/>
          <w:sz w:val="28"/>
          <w:szCs w:val="28"/>
        </w:rPr>
      </w:pPr>
    </w:p>
    <w:p w:rsidR="00095D78" w:rsidRDefault="00095D78" w:rsidP="00095D78">
      <w:pPr>
        <w:pStyle w:val="ConsPlusNormal"/>
        <w:jc w:val="right"/>
        <w:outlineLvl w:val="0"/>
        <w:rPr>
          <w:i w:val="0"/>
          <w:sz w:val="28"/>
          <w:szCs w:val="28"/>
        </w:rPr>
      </w:pPr>
    </w:p>
    <w:p w:rsidR="00095D78" w:rsidRPr="00095D78" w:rsidRDefault="00095D78" w:rsidP="00095D78">
      <w:pPr>
        <w:pStyle w:val="ConsPlusNormal"/>
        <w:jc w:val="right"/>
        <w:outlineLvl w:val="0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lastRenderedPageBreak/>
        <w:t>Утвержден</w:t>
      </w:r>
    </w:p>
    <w:p w:rsidR="00095D78" w:rsidRPr="00095D78" w:rsidRDefault="00095D78" w:rsidP="00095D78">
      <w:pPr>
        <w:pStyle w:val="ConsPlusNormal"/>
        <w:jc w:val="right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приказом</w:t>
      </w:r>
    </w:p>
    <w:p w:rsidR="00095D78" w:rsidRPr="00095D78" w:rsidRDefault="00095D78" w:rsidP="00095D78">
      <w:pPr>
        <w:pStyle w:val="ConsPlusNormal"/>
        <w:jc w:val="right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Министерства</w:t>
      </w:r>
    </w:p>
    <w:p w:rsidR="00095D78" w:rsidRPr="00095D78" w:rsidRDefault="00095D78" w:rsidP="00095D78">
      <w:pPr>
        <w:pStyle w:val="ConsPlusNormal"/>
        <w:jc w:val="right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социальной, семейной</w:t>
      </w:r>
    </w:p>
    <w:p w:rsidR="00095D78" w:rsidRPr="00095D78" w:rsidRDefault="00095D78" w:rsidP="00095D78">
      <w:pPr>
        <w:pStyle w:val="ConsPlusNormal"/>
        <w:jc w:val="right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и демографической политики</w:t>
      </w:r>
    </w:p>
    <w:p w:rsidR="00095D78" w:rsidRPr="00095D78" w:rsidRDefault="00095D78" w:rsidP="00095D78">
      <w:pPr>
        <w:pStyle w:val="ConsPlusNormal"/>
        <w:jc w:val="right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Удмуртской Республики</w:t>
      </w:r>
    </w:p>
    <w:p w:rsidR="00095D78" w:rsidRPr="00095D78" w:rsidRDefault="00095D78" w:rsidP="00095D78">
      <w:pPr>
        <w:pStyle w:val="ConsPlusNormal"/>
        <w:jc w:val="right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от 20 февраля 2015 г. N 88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095D78" w:rsidRPr="00095D78" w:rsidRDefault="00095D78" w:rsidP="00095D78">
      <w:pPr>
        <w:pStyle w:val="ConsPlusNormal"/>
        <w:jc w:val="center"/>
        <w:rPr>
          <w:b/>
          <w:bCs/>
          <w:i w:val="0"/>
          <w:iCs w:val="0"/>
          <w:sz w:val="28"/>
          <w:szCs w:val="28"/>
        </w:rPr>
      </w:pPr>
      <w:bookmarkStart w:id="0" w:name="Par40"/>
      <w:bookmarkEnd w:id="0"/>
      <w:r w:rsidRPr="00095D78">
        <w:rPr>
          <w:b/>
          <w:bCs/>
          <w:i w:val="0"/>
          <w:iCs w:val="0"/>
          <w:sz w:val="28"/>
          <w:szCs w:val="28"/>
        </w:rPr>
        <w:t>ПОРЯДОК</w:t>
      </w:r>
    </w:p>
    <w:p w:rsidR="00095D78" w:rsidRPr="00095D78" w:rsidRDefault="00095D78" w:rsidP="00095D78">
      <w:pPr>
        <w:pStyle w:val="ConsPlusNormal"/>
        <w:jc w:val="center"/>
        <w:rPr>
          <w:b/>
          <w:bCs/>
          <w:i w:val="0"/>
          <w:iCs w:val="0"/>
          <w:sz w:val="28"/>
          <w:szCs w:val="28"/>
        </w:rPr>
      </w:pPr>
      <w:r w:rsidRPr="00095D78">
        <w:rPr>
          <w:b/>
          <w:bCs/>
          <w:i w:val="0"/>
          <w:iCs w:val="0"/>
          <w:sz w:val="28"/>
          <w:szCs w:val="28"/>
        </w:rPr>
        <w:t>ЗАКЛЮЧЕНИЯ, ИЗМЕНЕНИЯ И РАСТОРЖЕНИЯ ДОГОВОРА</w:t>
      </w:r>
    </w:p>
    <w:p w:rsidR="00095D78" w:rsidRPr="00095D78" w:rsidRDefault="00095D78" w:rsidP="00095D78">
      <w:pPr>
        <w:pStyle w:val="ConsPlusNormal"/>
        <w:jc w:val="center"/>
        <w:rPr>
          <w:b/>
          <w:bCs/>
          <w:i w:val="0"/>
          <w:iCs w:val="0"/>
          <w:sz w:val="28"/>
          <w:szCs w:val="28"/>
        </w:rPr>
      </w:pPr>
      <w:r w:rsidRPr="00095D78">
        <w:rPr>
          <w:b/>
          <w:bCs/>
          <w:i w:val="0"/>
          <w:iCs w:val="0"/>
          <w:sz w:val="28"/>
          <w:szCs w:val="28"/>
        </w:rPr>
        <w:t xml:space="preserve">О ПРЕДОСТАВЛЕНИИ СОЦИАЛЬНЫХ УСЛУГ </w:t>
      </w:r>
      <w:proofErr w:type="gramStart"/>
      <w:r w:rsidRPr="00095D78">
        <w:rPr>
          <w:b/>
          <w:bCs/>
          <w:i w:val="0"/>
          <w:iCs w:val="0"/>
          <w:sz w:val="28"/>
          <w:szCs w:val="28"/>
        </w:rPr>
        <w:t>ГОСУДАРСТВЕННЫМИ</w:t>
      </w:r>
      <w:proofErr w:type="gramEnd"/>
    </w:p>
    <w:p w:rsidR="00095D78" w:rsidRPr="00095D78" w:rsidRDefault="00095D78" w:rsidP="00095D78">
      <w:pPr>
        <w:pStyle w:val="ConsPlusNormal"/>
        <w:jc w:val="center"/>
        <w:rPr>
          <w:b/>
          <w:bCs/>
          <w:i w:val="0"/>
          <w:iCs w:val="0"/>
          <w:sz w:val="28"/>
          <w:szCs w:val="28"/>
        </w:rPr>
      </w:pPr>
      <w:r w:rsidRPr="00095D78">
        <w:rPr>
          <w:b/>
          <w:bCs/>
          <w:i w:val="0"/>
          <w:iCs w:val="0"/>
          <w:sz w:val="28"/>
          <w:szCs w:val="28"/>
        </w:rPr>
        <w:t>ОРГАНИЗАЦИЯМИ СОЦИАЛЬНОГО ОБСЛУЖИВАНИЯ</w:t>
      </w:r>
    </w:p>
    <w:p w:rsidR="00095D78" w:rsidRPr="00095D78" w:rsidRDefault="00095D78" w:rsidP="00095D78">
      <w:pPr>
        <w:pStyle w:val="ConsPlusNormal"/>
        <w:jc w:val="center"/>
        <w:rPr>
          <w:b/>
          <w:bCs/>
          <w:i w:val="0"/>
          <w:iCs w:val="0"/>
          <w:sz w:val="28"/>
          <w:szCs w:val="28"/>
        </w:rPr>
      </w:pPr>
      <w:r w:rsidRPr="00095D78">
        <w:rPr>
          <w:b/>
          <w:bCs/>
          <w:i w:val="0"/>
          <w:iCs w:val="0"/>
          <w:sz w:val="28"/>
          <w:szCs w:val="28"/>
        </w:rPr>
        <w:t>УДМУРТСКОЙ РЕСПУБЛИКИ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095D78" w:rsidRPr="00095D78" w:rsidRDefault="00095D78" w:rsidP="00095D78">
      <w:pPr>
        <w:pStyle w:val="ConsPlusNormal"/>
        <w:jc w:val="center"/>
        <w:outlineLvl w:val="1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I. Общие положения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1. Настоящий Порядок устанавливает правила заключения, изменения и расторжения договора о предоставлении социальных услуг (далее - договор), заключаемого между государственными организациями социального обслуживания Удмуртской Республики (далее - поставщики социальных услуг, организации социального обслуживания) и гражданами, признанными нуждающимися в социальном обслуживании (далее соответственно - получатели социальных услуг).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 xml:space="preserve">2. </w:t>
      </w:r>
      <w:proofErr w:type="gramStart"/>
      <w:r w:rsidRPr="00095D78">
        <w:rPr>
          <w:i w:val="0"/>
          <w:sz w:val="28"/>
          <w:szCs w:val="28"/>
        </w:rPr>
        <w:t>В случае если получатель социальных услуг является гражданином, признанным в установленном законом порядке недееспособным, либо лицом, не достигшим 14-летнего возраста, договор от его имени заключается его законным представителем.</w:t>
      </w:r>
      <w:proofErr w:type="gramEnd"/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3. В случае если получатель социальных услуг является гражданином, признанным в установленном законом порядке ограниченно дееспособным, либо несовершеннолетним в возрасте от 14 до 18 лет, договор заключается с письменного согласия его законного представителя.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 xml:space="preserve">4. </w:t>
      </w:r>
      <w:proofErr w:type="gramStart"/>
      <w:r w:rsidRPr="00095D78">
        <w:rPr>
          <w:i w:val="0"/>
          <w:sz w:val="28"/>
          <w:szCs w:val="28"/>
        </w:rPr>
        <w:t xml:space="preserve">В случае если получатель социальных услуг является гражданином, признанным в установленном порядке недееспособным, или несовершеннолетним, не имеющим законных представителей, помещаемым под надзор в организацию социального обслуживания, либо несовершеннолетним, указанным в </w:t>
      </w:r>
      <w:hyperlink r:id="rId13" w:history="1">
        <w:r w:rsidRPr="00095D78">
          <w:rPr>
            <w:i w:val="0"/>
            <w:color w:val="0000FF"/>
            <w:sz w:val="28"/>
            <w:szCs w:val="28"/>
          </w:rPr>
          <w:t>абзацах десятом</w:t>
        </w:r>
      </w:hyperlink>
      <w:r w:rsidRPr="00095D78">
        <w:rPr>
          <w:i w:val="0"/>
          <w:sz w:val="28"/>
          <w:szCs w:val="28"/>
        </w:rPr>
        <w:t xml:space="preserve"> - </w:t>
      </w:r>
      <w:hyperlink r:id="rId14" w:history="1">
        <w:r w:rsidRPr="00095D78">
          <w:rPr>
            <w:i w:val="0"/>
            <w:color w:val="0000FF"/>
            <w:sz w:val="28"/>
            <w:szCs w:val="28"/>
          </w:rPr>
          <w:t>четырнадцатом подпункта 1 пункта 3</w:t>
        </w:r>
      </w:hyperlink>
      <w:r w:rsidRPr="00095D78">
        <w:rPr>
          <w:i w:val="0"/>
          <w:sz w:val="28"/>
          <w:szCs w:val="28"/>
        </w:rPr>
        <w:t xml:space="preserve"> Порядка предоставления социальных услуг поставщиками социальных услуг на территории Удмуртской Республики, утвержденного постановлением Правительства Удмуртской Республики от 22 декабря 2014 года N 540</w:t>
      </w:r>
      <w:proofErr w:type="gramEnd"/>
      <w:r w:rsidRPr="00095D78">
        <w:rPr>
          <w:i w:val="0"/>
          <w:sz w:val="28"/>
          <w:szCs w:val="28"/>
        </w:rPr>
        <w:t xml:space="preserve"> (далее - Порядок предоставления социальных услуг), договор не заключается. Оплата за предоставление социальных услуг в таком случае (за исключением предоставления социальных услуг несовершеннолетним) производится путем перечисления денежных средств на счет поставщика социальных услуг на основании приказа о зачислении и </w:t>
      </w:r>
      <w:r w:rsidRPr="00095D78">
        <w:rPr>
          <w:i w:val="0"/>
          <w:sz w:val="28"/>
          <w:szCs w:val="28"/>
        </w:rPr>
        <w:lastRenderedPageBreak/>
        <w:t xml:space="preserve">приказа об установлении размера ежемесячной платы за предоставление социальных услуг с учетом требований </w:t>
      </w:r>
      <w:hyperlink r:id="rId15" w:history="1">
        <w:r w:rsidRPr="00095D78">
          <w:rPr>
            <w:i w:val="0"/>
            <w:color w:val="0000FF"/>
            <w:sz w:val="28"/>
            <w:szCs w:val="28"/>
          </w:rPr>
          <w:t>статьи 37</w:t>
        </w:r>
      </w:hyperlink>
      <w:r w:rsidRPr="00095D78">
        <w:rPr>
          <w:i w:val="0"/>
          <w:sz w:val="28"/>
          <w:szCs w:val="28"/>
        </w:rPr>
        <w:t xml:space="preserve"> Гражданского кодекса Российской Федерации.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 xml:space="preserve">5. Организационная работа по заключению, изменению и расторжению договора, а также осуществлению </w:t>
      </w:r>
      <w:proofErr w:type="gramStart"/>
      <w:r w:rsidRPr="00095D78">
        <w:rPr>
          <w:i w:val="0"/>
          <w:sz w:val="28"/>
          <w:szCs w:val="28"/>
        </w:rPr>
        <w:t>контроля за</w:t>
      </w:r>
      <w:proofErr w:type="gramEnd"/>
      <w:r w:rsidRPr="00095D78">
        <w:rPr>
          <w:i w:val="0"/>
          <w:sz w:val="28"/>
          <w:szCs w:val="28"/>
        </w:rPr>
        <w:t xml:space="preserve"> его исполнением осуществляется работником поставщика социальных услуг, на которого в соответствии с его должностными обязанностями возложена такая работа (далее - исполнитель).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095D78" w:rsidRPr="00095D78" w:rsidRDefault="00095D78" w:rsidP="00095D78">
      <w:pPr>
        <w:pStyle w:val="ConsPlusNormal"/>
        <w:jc w:val="center"/>
        <w:outlineLvl w:val="1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II. Заключение договора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 xml:space="preserve">6. Основанием для заключения договора является обращение получателя социальных услуг (его законного представителя) к поставщику социальных услуг с заявлением о предоставлении социальных услуг, включенных в перечень социальных услуг, установленный законом Удмуртской Республики, и документами, предусмотренными </w:t>
      </w:r>
      <w:hyperlink r:id="rId16" w:history="1">
        <w:r w:rsidRPr="00095D78">
          <w:rPr>
            <w:i w:val="0"/>
            <w:color w:val="0000FF"/>
            <w:sz w:val="28"/>
            <w:szCs w:val="28"/>
          </w:rPr>
          <w:t>пунктами 24</w:t>
        </w:r>
      </w:hyperlink>
      <w:r w:rsidRPr="00095D78">
        <w:rPr>
          <w:i w:val="0"/>
          <w:sz w:val="28"/>
          <w:szCs w:val="28"/>
        </w:rPr>
        <w:t xml:space="preserve"> - </w:t>
      </w:r>
      <w:hyperlink r:id="rId17" w:history="1">
        <w:r w:rsidRPr="00095D78">
          <w:rPr>
            <w:i w:val="0"/>
            <w:color w:val="0000FF"/>
            <w:sz w:val="28"/>
            <w:szCs w:val="28"/>
          </w:rPr>
          <w:t>31</w:t>
        </w:r>
      </w:hyperlink>
      <w:r w:rsidRPr="00095D78">
        <w:rPr>
          <w:i w:val="0"/>
          <w:sz w:val="28"/>
          <w:szCs w:val="28"/>
        </w:rPr>
        <w:t xml:space="preserve"> Порядка предоставления социальных услуг.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Социальные услуги, которые не включены в перечень социальных услуг, установленный законом Удмуртской Республики, предоставляются получателю социальных услуг на основании договора о предоставлении дополнительных социальных услуг.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bookmarkStart w:id="1" w:name="Par58"/>
      <w:bookmarkEnd w:id="1"/>
      <w:r w:rsidRPr="00095D78">
        <w:rPr>
          <w:i w:val="0"/>
          <w:sz w:val="28"/>
          <w:szCs w:val="28"/>
        </w:rPr>
        <w:t>7. Основаниями для отказа в приеме документов, представленных получателем социальных услуг (его законным представителем), являются: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bookmarkStart w:id="2" w:name="Par59"/>
      <w:bookmarkEnd w:id="2"/>
      <w:r w:rsidRPr="00095D78">
        <w:rPr>
          <w:i w:val="0"/>
          <w:sz w:val="28"/>
          <w:szCs w:val="28"/>
        </w:rPr>
        <w:t xml:space="preserve">1) представление неполного комплекта документов, предусмотренных </w:t>
      </w:r>
      <w:hyperlink r:id="rId18" w:history="1">
        <w:r w:rsidRPr="00095D78">
          <w:rPr>
            <w:i w:val="0"/>
            <w:color w:val="0000FF"/>
            <w:sz w:val="28"/>
            <w:szCs w:val="28"/>
          </w:rPr>
          <w:t>пунктами 24</w:t>
        </w:r>
      </w:hyperlink>
      <w:r w:rsidRPr="00095D78">
        <w:rPr>
          <w:i w:val="0"/>
          <w:sz w:val="28"/>
          <w:szCs w:val="28"/>
        </w:rPr>
        <w:t xml:space="preserve"> - </w:t>
      </w:r>
      <w:hyperlink r:id="rId19" w:history="1">
        <w:r w:rsidRPr="00095D78">
          <w:rPr>
            <w:i w:val="0"/>
            <w:color w:val="0000FF"/>
            <w:sz w:val="28"/>
            <w:szCs w:val="28"/>
          </w:rPr>
          <w:t>31</w:t>
        </w:r>
      </w:hyperlink>
      <w:r w:rsidRPr="00095D78">
        <w:rPr>
          <w:i w:val="0"/>
          <w:sz w:val="28"/>
          <w:szCs w:val="28"/>
        </w:rPr>
        <w:t xml:space="preserve"> Порядка предоставления социальных услуг;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bookmarkStart w:id="3" w:name="Par60"/>
      <w:bookmarkEnd w:id="3"/>
      <w:r w:rsidRPr="00095D78">
        <w:rPr>
          <w:i w:val="0"/>
          <w:sz w:val="28"/>
          <w:szCs w:val="28"/>
        </w:rPr>
        <w:t>2) несоответствие формы социального обслуживания и видов социальных услуг, предоставляемых поставщиком социальных услуг, форме социального обслуживания и видам социальных услуг, предусмотренным индивидуальной программой предоставления социальных услуг;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3) отсутствие у поставщика социальных услуг свободных мест на момент обращения.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 xml:space="preserve">8. </w:t>
      </w:r>
      <w:proofErr w:type="gramStart"/>
      <w:r w:rsidRPr="00095D78">
        <w:rPr>
          <w:i w:val="0"/>
          <w:sz w:val="28"/>
          <w:szCs w:val="28"/>
        </w:rPr>
        <w:t>В случае отсутствия у поставщика социальных услуг свободных мест на момент обращения получателя социальных услуг (его законного представителя) исполнитель информирует получателя социальных услуг (его законного представителя) об отсутствии свободных мест, имеющейся очередности, а также об иных поставщиках социальных услуг, включенных в реестр поставщиков социальных услуг, предоставляющих социальные услуги, предусмотренные индивидуальной программой предоставления социальных услуг.</w:t>
      </w:r>
      <w:proofErr w:type="gramEnd"/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 xml:space="preserve">При отсутствии оснований, указанных в </w:t>
      </w:r>
      <w:hyperlink w:anchor="Par59" w:history="1">
        <w:r w:rsidRPr="00095D78">
          <w:rPr>
            <w:i w:val="0"/>
            <w:color w:val="0000FF"/>
            <w:sz w:val="28"/>
            <w:szCs w:val="28"/>
          </w:rPr>
          <w:t>подпунктах 1</w:t>
        </w:r>
      </w:hyperlink>
      <w:r w:rsidRPr="00095D78">
        <w:rPr>
          <w:i w:val="0"/>
          <w:sz w:val="28"/>
          <w:szCs w:val="28"/>
        </w:rPr>
        <w:t xml:space="preserve">, </w:t>
      </w:r>
      <w:hyperlink w:anchor="Par60" w:history="1">
        <w:r w:rsidRPr="00095D78">
          <w:rPr>
            <w:i w:val="0"/>
            <w:color w:val="0000FF"/>
            <w:sz w:val="28"/>
            <w:szCs w:val="28"/>
          </w:rPr>
          <w:t>2 пункта 7</w:t>
        </w:r>
      </w:hyperlink>
      <w:r w:rsidRPr="00095D78">
        <w:rPr>
          <w:i w:val="0"/>
          <w:sz w:val="28"/>
          <w:szCs w:val="28"/>
        </w:rPr>
        <w:t xml:space="preserve"> настоящего Порядка, на основании личного заявления получатель социальных услуг может быть поставлен в очередь до появления у поставщика социальных услуг свободного места.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 xml:space="preserve">9. В случае отсутствия оснований, предусмотренных </w:t>
      </w:r>
      <w:hyperlink w:anchor="Par58" w:history="1">
        <w:r w:rsidRPr="00095D78">
          <w:rPr>
            <w:i w:val="0"/>
            <w:color w:val="0000FF"/>
            <w:sz w:val="28"/>
            <w:szCs w:val="28"/>
          </w:rPr>
          <w:t>пунктом 7</w:t>
        </w:r>
      </w:hyperlink>
      <w:r w:rsidRPr="00095D78">
        <w:rPr>
          <w:i w:val="0"/>
          <w:sz w:val="28"/>
          <w:szCs w:val="28"/>
        </w:rPr>
        <w:t xml:space="preserve"> настоящего Порядка, исполнитель: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lastRenderedPageBreak/>
        <w:t>1) регистрирует заявление получателя социальных услуг (его законного представителя);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2) производит расчет среднедушевого дохода получателя социальных услуг;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3) определяет условия предоставления оплаты социальных услуг и размер взимаемой платы;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4) готовит 2 экземпляра проекта договора;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5) передает 2 экземпляра проекта договора на подпись руководителю поставщика социальных услуг и получателю социальных услуг (его представителю), заверяет подписанные экземпляры договора оттиском гербовой печати;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 xml:space="preserve">6) регистрирует договор в </w:t>
      </w:r>
      <w:hyperlink w:anchor="Par94" w:history="1">
        <w:r w:rsidRPr="00095D78">
          <w:rPr>
            <w:i w:val="0"/>
            <w:color w:val="0000FF"/>
            <w:sz w:val="28"/>
            <w:szCs w:val="28"/>
          </w:rPr>
          <w:t>журнале</w:t>
        </w:r>
      </w:hyperlink>
      <w:r w:rsidRPr="00095D78">
        <w:rPr>
          <w:i w:val="0"/>
          <w:sz w:val="28"/>
          <w:szCs w:val="28"/>
        </w:rPr>
        <w:t xml:space="preserve"> регистрации договоров предоставления социальных услуг (приложение к настоящему Порядку);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7) один экземпляр договора передает получателю социальных услуг;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8) формирует второй экземпляр договора и документы, представленные получателем социальных услуг (его законным представителем), в личное дело получателя социальных услуг.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095D78" w:rsidRPr="00095D78" w:rsidRDefault="00095D78" w:rsidP="00095D78">
      <w:pPr>
        <w:pStyle w:val="ConsPlusNormal"/>
        <w:jc w:val="center"/>
        <w:outlineLvl w:val="1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III. Изменение и расторжение договора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10. Изменение договора осуществляется по соглашению сторон на основании добровольного волеизъявления, кроме случаев, установленных законодательством. В обоснование подтверждения волеизъявления могут приниматься документы, переданные другой стороне посредством почтовой, телеграфной, телетайпной, электронной или иной связи, позволяющей достоверно установить, что документы исходят от сторон договора.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 xml:space="preserve">11. Расторжение договора осуществляется по соглашению сторон на основании добровольного волеизъявления, а также в одностороннем порядке при наличии оснований, предусмотренных </w:t>
      </w:r>
      <w:hyperlink r:id="rId20" w:history="1">
        <w:r w:rsidRPr="00095D78">
          <w:rPr>
            <w:i w:val="0"/>
            <w:color w:val="0000FF"/>
            <w:sz w:val="28"/>
            <w:szCs w:val="28"/>
          </w:rPr>
          <w:t>пунктом 35</w:t>
        </w:r>
      </w:hyperlink>
      <w:r w:rsidRPr="00095D78">
        <w:rPr>
          <w:i w:val="0"/>
          <w:sz w:val="28"/>
          <w:szCs w:val="28"/>
        </w:rPr>
        <w:t xml:space="preserve"> Порядка предоставления социальных услуг.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12. Изменение или расторжение договора по соглашению сторон оформляется дополнительным соглашением. Дополнительное соглашение заключается в письменной форме в двух экземплярах, подписывается сторонами, регистрируется в журнале регистрации договоров о предоставлении социальных услуг. Один экземпляр дополнительного соглашения передается получателю социальных услуг (его законному представителю), второй экземпляр остается у поставщика социальных услуг.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95D78">
        <w:rPr>
          <w:i w:val="0"/>
          <w:sz w:val="28"/>
          <w:szCs w:val="28"/>
        </w:rPr>
        <w:t>13. Договоры после расторжения передаются на хранение в архив поставщика социальных услуг.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</w:rPr>
      </w:pP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</w:rPr>
      </w:pP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</w:rPr>
      </w:pP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</w:rPr>
      </w:pP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</w:rPr>
      </w:pPr>
    </w:p>
    <w:p w:rsidR="00095D78" w:rsidRDefault="00095D78" w:rsidP="00095D78">
      <w:pPr>
        <w:pStyle w:val="ConsPlusNormal"/>
        <w:jc w:val="right"/>
        <w:outlineLvl w:val="1"/>
        <w:rPr>
          <w:i w:val="0"/>
        </w:rPr>
      </w:pPr>
    </w:p>
    <w:p w:rsidR="00095D78" w:rsidRDefault="00095D78" w:rsidP="00095D78">
      <w:pPr>
        <w:pStyle w:val="ConsPlusNormal"/>
        <w:jc w:val="right"/>
        <w:outlineLvl w:val="1"/>
        <w:rPr>
          <w:i w:val="0"/>
        </w:rPr>
      </w:pPr>
    </w:p>
    <w:p w:rsidR="00095D78" w:rsidRPr="00095D78" w:rsidRDefault="00095D78" w:rsidP="00095D78">
      <w:pPr>
        <w:pStyle w:val="ConsPlusNormal"/>
        <w:jc w:val="right"/>
        <w:outlineLvl w:val="1"/>
        <w:rPr>
          <w:i w:val="0"/>
        </w:rPr>
      </w:pPr>
      <w:bookmarkStart w:id="4" w:name="_GoBack"/>
      <w:bookmarkEnd w:id="4"/>
      <w:r w:rsidRPr="00095D78">
        <w:rPr>
          <w:i w:val="0"/>
        </w:rPr>
        <w:lastRenderedPageBreak/>
        <w:t>Приложение</w:t>
      </w:r>
    </w:p>
    <w:p w:rsidR="00095D78" w:rsidRPr="00095D78" w:rsidRDefault="00095D78" w:rsidP="00095D78">
      <w:pPr>
        <w:pStyle w:val="ConsPlusNormal"/>
        <w:jc w:val="right"/>
        <w:rPr>
          <w:i w:val="0"/>
        </w:rPr>
      </w:pPr>
      <w:r w:rsidRPr="00095D78">
        <w:rPr>
          <w:i w:val="0"/>
        </w:rPr>
        <w:t>к Порядку</w:t>
      </w:r>
    </w:p>
    <w:p w:rsidR="00095D78" w:rsidRPr="00095D78" w:rsidRDefault="00095D78" w:rsidP="00095D78">
      <w:pPr>
        <w:pStyle w:val="ConsPlusNormal"/>
        <w:jc w:val="right"/>
        <w:rPr>
          <w:i w:val="0"/>
        </w:rPr>
      </w:pPr>
      <w:r w:rsidRPr="00095D78">
        <w:rPr>
          <w:i w:val="0"/>
        </w:rPr>
        <w:t>заключения, изменения</w:t>
      </w:r>
    </w:p>
    <w:p w:rsidR="00095D78" w:rsidRPr="00095D78" w:rsidRDefault="00095D78" w:rsidP="00095D78">
      <w:pPr>
        <w:pStyle w:val="ConsPlusNormal"/>
        <w:jc w:val="right"/>
        <w:rPr>
          <w:i w:val="0"/>
        </w:rPr>
      </w:pPr>
      <w:r w:rsidRPr="00095D78">
        <w:rPr>
          <w:i w:val="0"/>
        </w:rPr>
        <w:t>и расторжения договора</w:t>
      </w:r>
    </w:p>
    <w:p w:rsidR="00095D78" w:rsidRPr="00095D78" w:rsidRDefault="00095D78" w:rsidP="00095D78">
      <w:pPr>
        <w:pStyle w:val="ConsPlusNormal"/>
        <w:jc w:val="right"/>
        <w:rPr>
          <w:i w:val="0"/>
        </w:rPr>
      </w:pPr>
      <w:r w:rsidRPr="00095D78">
        <w:rPr>
          <w:i w:val="0"/>
        </w:rPr>
        <w:t>о предоставлении социальных услуг</w:t>
      </w:r>
    </w:p>
    <w:p w:rsidR="00095D78" w:rsidRPr="00095D78" w:rsidRDefault="00095D78" w:rsidP="00095D78">
      <w:pPr>
        <w:pStyle w:val="ConsPlusNormal"/>
        <w:jc w:val="right"/>
        <w:rPr>
          <w:i w:val="0"/>
        </w:rPr>
      </w:pPr>
      <w:r w:rsidRPr="00095D78">
        <w:rPr>
          <w:i w:val="0"/>
        </w:rPr>
        <w:t>государственными организациями</w:t>
      </w:r>
    </w:p>
    <w:p w:rsidR="00095D78" w:rsidRPr="00095D78" w:rsidRDefault="00095D78" w:rsidP="00095D78">
      <w:pPr>
        <w:pStyle w:val="ConsPlusNormal"/>
        <w:jc w:val="right"/>
        <w:rPr>
          <w:i w:val="0"/>
        </w:rPr>
      </w:pPr>
      <w:r w:rsidRPr="00095D78">
        <w:rPr>
          <w:i w:val="0"/>
        </w:rPr>
        <w:t>социального обслуживания</w:t>
      </w:r>
    </w:p>
    <w:p w:rsidR="00095D78" w:rsidRPr="00095D78" w:rsidRDefault="00095D78" w:rsidP="00095D78">
      <w:pPr>
        <w:pStyle w:val="ConsPlusNormal"/>
        <w:jc w:val="right"/>
        <w:rPr>
          <w:i w:val="0"/>
        </w:rPr>
      </w:pPr>
      <w:r w:rsidRPr="00095D78">
        <w:rPr>
          <w:i w:val="0"/>
        </w:rPr>
        <w:t>Удмуртской Республики</w:t>
      </w: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</w:rPr>
      </w:pPr>
    </w:p>
    <w:p w:rsidR="00095D78" w:rsidRPr="00095D78" w:rsidRDefault="00095D78" w:rsidP="00095D78">
      <w:pPr>
        <w:pStyle w:val="ConsPlusNormal"/>
        <w:jc w:val="center"/>
        <w:rPr>
          <w:i w:val="0"/>
        </w:rPr>
      </w:pPr>
      <w:bookmarkStart w:id="5" w:name="Par94"/>
      <w:bookmarkEnd w:id="5"/>
      <w:r w:rsidRPr="00095D78">
        <w:rPr>
          <w:i w:val="0"/>
        </w:rPr>
        <w:t>Журнал регистрации договоров о предоставлении</w:t>
      </w:r>
    </w:p>
    <w:p w:rsidR="00095D78" w:rsidRPr="00095D78" w:rsidRDefault="00095D78" w:rsidP="00095D78">
      <w:pPr>
        <w:pStyle w:val="ConsPlusNormal"/>
        <w:jc w:val="center"/>
        <w:rPr>
          <w:i w:val="0"/>
        </w:rPr>
      </w:pPr>
      <w:r w:rsidRPr="00095D78">
        <w:rPr>
          <w:i w:val="0"/>
        </w:rPr>
        <w:t>социальных услуг</w:t>
      </w:r>
    </w:p>
    <w:p w:rsidR="00095D78" w:rsidRDefault="00095D78" w:rsidP="00095D78">
      <w:pPr>
        <w:pStyle w:val="ConsPlusNormal"/>
        <w:jc w:val="center"/>
        <w:rPr>
          <w:i w:val="0"/>
        </w:rPr>
      </w:pPr>
    </w:p>
    <w:p w:rsidR="00095D78" w:rsidRDefault="00095D78" w:rsidP="00095D78">
      <w:pPr>
        <w:pStyle w:val="ConsPlusNormal"/>
        <w:jc w:val="center"/>
        <w:rPr>
          <w:i w:val="0"/>
        </w:rPr>
      </w:pPr>
    </w:p>
    <w:p w:rsidR="00095D78" w:rsidRDefault="00095D78" w:rsidP="00095D78">
      <w:pPr>
        <w:pStyle w:val="ConsPlusNormal"/>
        <w:jc w:val="center"/>
        <w:rPr>
          <w:i w:val="0"/>
        </w:rPr>
      </w:pPr>
    </w:p>
    <w:p w:rsidR="00095D78" w:rsidRPr="00095D78" w:rsidRDefault="00095D78" w:rsidP="00095D78">
      <w:pPr>
        <w:pStyle w:val="ConsPlusNormal"/>
        <w:ind w:firstLine="540"/>
        <w:jc w:val="both"/>
        <w:rPr>
          <w:i w:val="0"/>
        </w:rPr>
      </w:pPr>
    </w:p>
    <w:tbl>
      <w:tblPr>
        <w:tblW w:w="10394" w:type="dxa"/>
        <w:tblInd w:w="-6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1170"/>
        <w:gridCol w:w="1170"/>
        <w:gridCol w:w="2969"/>
        <w:gridCol w:w="945"/>
        <w:gridCol w:w="1620"/>
        <w:gridCol w:w="945"/>
        <w:gridCol w:w="1170"/>
      </w:tblGrid>
      <w:tr w:rsidR="00095D78" w:rsidRPr="00095D78" w:rsidTr="00095D78">
        <w:trPr>
          <w:trHeight w:val="199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jc w:val="center"/>
              <w:rPr>
                <w:i w:val="0"/>
              </w:rPr>
            </w:pPr>
            <w:r w:rsidRPr="00095D78">
              <w:rPr>
                <w:i w:val="0"/>
              </w:rPr>
              <w:t xml:space="preserve">N </w:t>
            </w:r>
            <w:proofErr w:type="gramStart"/>
            <w:r w:rsidRPr="00095D78">
              <w:rPr>
                <w:i w:val="0"/>
              </w:rPr>
              <w:t>п</w:t>
            </w:r>
            <w:proofErr w:type="gramEnd"/>
            <w:r w:rsidRPr="00095D78">
              <w:rPr>
                <w:i w:val="0"/>
              </w:rPr>
              <w:t>/п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jc w:val="center"/>
              <w:rPr>
                <w:i w:val="0"/>
              </w:rPr>
            </w:pPr>
            <w:r w:rsidRPr="00095D78">
              <w:rPr>
                <w:i w:val="0"/>
              </w:rPr>
              <w:t>Дата регистрации договора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jc w:val="center"/>
              <w:rPr>
                <w:i w:val="0"/>
              </w:rPr>
            </w:pPr>
            <w:r w:rsidRPr="00095D78">
              <w:rPr>
                <w:i w:val="0"/>
              </w:rPr>
              <w:t>Ф.И.О. получателя социальных услуг, дата рождения, место жительства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jc w:val="center"/>
              <w:rPr>
                <w:i w:val="0"/>
              </w:rPr>
            </w:pPr>
            <w:r w:rsidRPr="00095D78">
              <w:rPr>
                <w:i w:val="0"/>
              </w:rPr>
              <w:t>Основание для предоставления социальных услуг (дата, N заявления о предоставлении социальных услуг, реквизиты индивидуальной программы предоставления социальных услуг)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jc w:val="center"/>
              <w:rPr>
                <w:i w:val="0"/>
              </w:rPr>
            </w:pPr>
            <w:r w:rsidRPr="00095D78">
              <w:rPr>
                <w:i w:val="0"/>
              </w:rPr>
              <w:t>Стороны договора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jc w:val="center"/>
              <w:rPr>
                <w:i w:val="0"/>
              </w:rPr>
            </w:pPr>
            <w:r w:rsidRPr="00095D78">
              <w:rPr>
                <w:i w:val="0"/>
              </w:rPr>
              <w:t xml:space="preserve">Условия предоставления социальных услуг, в </w:t>
            </w:r>
            <w:proofErr w:type="spellStart"/>
            <w:r w:rsidRPr="00095D78">
              <w:rPr>
                <w:i w:val="0"/>
              </w:rPr>
              <w:t>т.ч</w:t>
            </w:r>
            <w:proofErr w:type="spellEnd"/>
            <w:r w:rsidRPr="00095D78">
              <w:rPr>
                <w:i w:val="0"/>
              </w:rPr>
              <w:t>. размер платы по договору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jc w:val="center"/>
              <w:rPr>
                <w:i w:val="0"/>
              </w:rPr>
            </w:pPr>
            <w:r w:rsidRPr="00095D78">
              <w:rPr>
                <w:i w:val="0"/>
              </w:rPr>
              <w:t>Срок договора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jc w:val="center"/>
              <w:rPr>
                <w:i w:val="0"/>
              </w:rPr>
            </w:pPr>
            <w:r w:rsidRPr="00095D78">
              <w:rPr>
                <w:i w:val="0"/>
              </w:rPr>
              <w:t>Примечание</w:t>
            </w:r>
          </w:p>
        </w:tc>
      </w:tr>
      <w:tr w:rsidR="00095D78" w:rsidRPr="00095D78" w:rsidTr="00095D78">
        <w:trPr>
          <w:trHeight w:val="28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jc w:val="center"/>
              <w:rPr>
                <w:i w:val="0"/>
              </w:rPr>
            </w:pPr>
            <w:r w:rsidRPr="00095D78">
              <w:rPr>
                <w:i w:val="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jc w:val="center"/>
              <w:rPr>
                <w:i w:val="0"/>
              </w:rPr>
            </w:pPr>
            <w:r w:rsidRPr="00095D78">
              <w:rPr>
                <w:i w:val="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jc w:val="center"/>
              <w:rPr>
                <w:i w:val="0"/>
              </w:rPr>
            </w:pPr>
            <w:r w:rsidRPr="00095D78">
              <w:rPr>
                <w:i w:val="0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jc w:val="center"/>
              <w:rPr>
                <w:i w:val="0"/>
              </w:rPr>
            </w:pPr>
            <w:r w:rsidRPr="00095D78">
              <w:rPr>
                <w:i w:val="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jc w:val="center"/>
              <w:rPr>
                <w:i w:val="0"/>
              </w:rPr>
            </w:pPr>
            <w:r w:rsidRPr="00095D78">
              <w:rPr>
                <w:i w:val="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jc w:val="center"/>
              <w:rPr>
                <w:i w:val="0"/>
              </w:rPr>
            </w:pPr>
            <w:r w:rsidRPr="00095D78">
              <w:rPr>
                <w:i w:val="0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jc w:val="center"/>
              <w:rPr>
                <w:i w:val="0"/>
              </w:rPr>
            </w:pPr>
            <w:r w:rsidRPr="00095D78">
              <w:rPr>
                <w:i w:val="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jc w:val="center"/>
              <w:rPr>
                <w:i w:val="0"/>
              </w:rPr>
            </w:pPr>
            <w:r w:rsidRPr="00095D78">
              <w:rPr>
                <w:i w:val="0"/>
              </w:rPr>
              <w:t>8</w:t>
            </w:r>
          </w:p>
        </w:tc>
      </w:tr>
      <w:tr w:rsidR="00095D78" w:rsidRPr="00095D78" w:rsidTr="00095D78">
        <w:trPr>
          <w:trHeight w:val="39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rPr>
                <w:i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rPr>
                <w:i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rPr>
                <w:i w:val="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rPr>
                <w:i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rPr>
                <w:i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rPr>
                <w:i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rPr>
                <w:i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8" w:rsidRPr="00095D78" w:rsidRDefault="00095D78">
            <w:pPr>
              <w:pStyle w:val="ConsPlusNormal"/>
              <w:rPr>
                <w:i w:val="0"/>
              </w:rPr>
            </w:pPr>
          </w:p>
        </w:tc>
      </w:tr>
    </w:tbl>
    <w:p w:rsidR="00095D78" w:rsidRDefault="00095D78" w:rsidP="00095D78">
      <w:pPr>
        <w:pStyle w:val="ConsPlusNormal"/>
        <w:ind w:firstLine="540"/>
        <w:jc w:val="both"/>
      </w:pPr>
    </w:p>
    <w:p w:rsidR="00095D78" w:rsidRDefault="00095D78" w:rsidP="00095D78">
      <w:pPr>
        <w:pStyle w:val="ConsPlusNormal"/>
        <w:ind w:firstLine="540"/>
        <w:jc w:val="both"/>
      </w:pPr>
    </w:p>
    <w:p w:rsidR="007116E3" w:rsidRDefault="007116E3"/>
    <w:p w:rsidR="00095D78" w:rsidRDefault="00095D78"/>
    <w:sectPr w:rsidR="00095D78" w:rsidSect="00095D78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F0"/>
    <w:rsid w:val="00095D78"/>
    <w:rsid w:val="005D1EF0"/>
    <w:rsid w:val="0071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E9C8B1018B42F345C5CEB64F973A9EB17B8B2E0335F8A5F9B686B9D4CCD3EO92EG" TargetMode="External"/><Relationship Id="rId13" Type="http://schemas.openxmlformats.org/officeDocument/2006/relationships/hyperlink" Target="consultantplus://offline/ref=3EBE9C8B1018B42F345C5CEB64F973A9EB17B8B2E5335E8D599B686B9D4CCD3E9EE3D7FDEF311AD57C1BC3OD27G" TargetMode="External"/><Relationship Id="rId18" Type="http://schemas.openxmlformats.org/officeDocument/2006/relationships/hyperlink" Target="consultantplus://offline/ref=3EBE9C8B1018B42F345C5CEB64F973A9EB17B8B2E5335E8D599B686B9D4CCD3E9EE3D7FDEF311AD57C1BC8OD2C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EBE9C8B1018B42F345C5CEB64F973A9EB17B8B2E334588B589B686B9D4CCD3EO92EG" TargetMode="External"/><Relationship Id="rId12" Type="http://schemas.openxmlformats.org/officeDocument/2006/relationships/hyperlink" Target="consultantplus://offline/ref=3EBE9C8B1018B42F345C5CEB64F973A9EB17B8B2E7305D8A529B686B9D4CCD3EO92EG" TargetMode="External"/><Relationship Id="rId17" Type="http://schemas.openxmlformats.org/officeDocument/2006/relationships/hyperlink" Target="consultantplus://offline/ref=3EBE9C8B1018B42F345C5CEB64F973A9EB17B8B2E5335E8D599B686B9D4CCD3E9EE3D7FDEF311AD57C1AC3OD2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BE9C8B1018B42F345C5CEB64F973A9EB17B8B2E5335E8D599B686B9D4CCD3E9EE3D7FDEF311AD57C1BC8OD2CG" TargetMode="External"/><Relationship Id="rId20" Type="http://schemas.openxmlformats.org/officeDocument/2006/relationships/hyperlink" Target="consultantplus://offline/ref=3EBE9C8B1018B42F345C5CEB64F973A9EB17B8B2E5335E8D599B686B9D4CCD3E9EE3D7FDEF311AD57C1AC4OD2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E9C8B1018B42F345C5CEB64F973A9EB17B8B2E3345E805B9B686B9D4CCD3EO92EG" TargetMode="External"/><Relationship Id="rId11" Type="http://schemas.openxmlformats.org/officeDocument/2006/relationships/hyperlink" Target="consultantplus://offline/ref=3EBE9C8B1018B42F345C5CEB64F973A9EB17B8B2E43B5D805D9B686B9D4CCD3E9EE3D7FDEF311AD57C1BC0OD29G" TargetMode="External"/><Relationship Id="rId5" Type="http://schemas.openxmlformats.org/officeDocument/2006/relationships/hyperlink" Target="consultantplus://offline/ref=3EBE9C8B1018B42F345C5CEB64F973A9EB17B8B2E5335E8D599B686B9D4CCD3E9EE3D7FDEF311AD57C1BC7OD2BG" TargetMode="External"/><Relationship Id="rId15" Type="http://schemas.openxmlformats.org/officeDocument/2006/relationships/hyperlink" Target="consultantplus://offline/ref=3EBE9C8B1018B42F345C5CFD67952DA1E914E4BEE53B54DE06C43336CA45C769D9AC8EBFAB3C19D5O72BG" TargetMode="External"/><Relationship Id="rId10" Type="http://schemas.openxmlformats.org/officeDocument/2006/relationships/hyperlink" Target="consultantplus://offline/ref=3EBE9C8B1018B42F345C5CEB64F973A9EB17B8B2E635568A5D9B686B9D4CCD3EO92EG" TargetMode="External"/><Relationship Id="rId19" Type="http://schemas.openxmlformats.org/officeDocument/2006/relationships/hyperlink" Target="consultantplus://offline/ref=3EBE9C8B1018B42F345C5CEB64F973A9EB17B8B2E5335E8D599B686B9D4CCD3E9EE3D7FDEF311AD57C1AC3OD2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E9C8B1018B42F345C5CEB64F973A9EB17B8B2E0335C8F5C9B686B9D4CCD3EO92EG" TargetMode="External"/><Relationship Id="rId14" Type="http://schemas.openxmlformats.org/officeDocument/2006/relationships/hyperlink" Target="consultantplus://offline/ref=3EBE9C8B1018B42F345C5CEB64F973A9EB17B8B2E5335E8D599B686B9D4CCD3E9EE3D7FDEF311AD57C1BC4OD2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2015-10-06T06:54:00Z</dcterms:created>
  <dcterms:modified xsi:type="dcterms:W3CDTF">2015-10-06T06:58:00Z</dcterms:modified>
</cp:coreProperties>
</file>